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1832DD7C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№</w:t>
      </w:r>
      <w:r w:rsidR="005616A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3B092D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3B092D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Инструкция</w:t>
            </w:r>
          </w:p>
        </w:tc>
      </w:tr>
      <w:tr w:rsidR="00545759" w:rsidRPr="00506E3F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3B092D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097D5C68" w:rsidR="00616074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 для робототехники и конструирования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«</w:t>
            </w: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Инклюзив №</w:t>
            </w:r>
            <w:r w:rsidR="005616AE"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»</w:t>
            </w:r>
          </w:p>
          <w:p w14:paraId="39974FDA" w14:textId="77777777" w:rsidR="00536F69" w:rsidRPr="003B092D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D2B584D" w14:textId="77777777" w:rsidR="00545759" w:rsidRPr="004E37CC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ОКПД 32.99.53.13</w:t>
            </w: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  <w:p w14:paraId="22E73CB8" w14:textId="77777777" w:rsidR="0054575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C1121E8" w14:textId="77777777" w:rsidR="00545759" w:rsidRPr="004E37CC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  <w:t>Примерный эскиз</w:t>
            </w:r>
          </w:p>
          <w:p w14:paraId="584E8A8F" w14:textId="77777777" w:rsidR="00545759" w:rsidRPr="003B092D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58268283" w14:textId="55263E8F" w:rsidR="00545759" w:rsidRPr="003B092D" w:rsidRDefault="005616AE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616AE">
              <w:rPr>
                <w:noProof/>
              </w:rPr>
              <w:drawing>
                <wp:inline distT="0" distB="0" distL="0" distR="0" wp14:anchorId="746168BF" wp14:editId="6C31FF91">
                  <wp:extent cx="970280" cy="70104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536F69" w:rsidRDefault="00545759" w:rsidP="00F66BC3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536F6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szCs w:val="18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536F69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DE1A39" w:rsidRPr="00506E3F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8478C95" w:rsidR="00DE1A39" w:rsidRPr="00536F69" w:rsidRDefault="00DE1A39" w:rsidP="00DE1A39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столе имеется столешница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>из 2-х частей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части раздвигаются в противоположные стороны, 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под столешницей расположены ниши для хранения базовых и ресурсных комплектов конструктора, методических пособий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основании стола выдвижные ящики с каждой стороны, 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устройство «Говорящий магнит»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34755D" w:rsidRPr="00506E3F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34DEE37F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EB9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0A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E9E" w14:textId="58A56B65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388" w14:textId="58FAF398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3F8" w14:textId="780DE30E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Белый, синий, коричневый или по запросу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99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3" w14:textId="2F43D37A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616AE" w:rsidRPr="00506E3F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7C83C08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A677BDD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58AE0369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498012CF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8C6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5B4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B4F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546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487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73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D8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5BA8036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ниш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для хранения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673A5FC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73ADB4A5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Столешница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состоит из 2-частей, части раздвигаются в противоположные стороны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486FF5F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5F4B9107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A72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703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1BF" w14:textId="7AF62CAF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631" w14:textId="0F4D76C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выдвижных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C6A" w14:textId="0A412C1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DCF" w14:textId="0FAF56E3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F6C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3B092D" w14:paraId="52B318FE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06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B7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437" w14:textId="72AEC870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9C" w14:textId="2D4EAFAE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Описание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E0C" w14:textId="78E87513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Устройство в пластиковом корпусе имеет кнопку для записи и воспроизведения сообщения. Лицевая сторона выполнена из магнитно-маркерной поверхности белого цвета, на которой можно рисовать маркером.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295" w14:textId="77777777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5A8" w14:textId="210A79B3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3B092D" w14:paraId="423C21FD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375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64F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045" w14:textId="4CA8561C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A0D" w14:textId="19068E65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Ширина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67" w14:textId="06D26992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3B09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273" w14:textId="5128B744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228" w14:textId="310040CC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616AE" w:rsidRPr="003B092D" w14:paraId="0001E5C8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1B0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A33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EEA" w14:textId="50DEA265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D2D" w14:textId="54B0C15F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Время записи сообщения в устройство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CD7" w14:textId="787C32B4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3B09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79D" w14:textId="4FB22B3C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секунд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DE7" w14:textId="6372C7EF" w:rsidR="005616AE" w:rsidRPr="003B092D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DE85" w14:textId="77777777" w:rsidR="00492696" w:rsidRDefault="00492696" w:rsidP="003B7EB7">
      <w:r>
        <w:separator/>
      </w:r>
    </w:p>
  </w:endnote>
  <w:endnote w:type="continuationSeparator" w:id="0">
    <w:p w14:paraId="7BB6F3B9" w14:textId="77777777" w:rsidR="00492696" w:rsidRDefault="00492696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A0C8" w14:textId="77777777" w:rsidR="00492696" w:rsidRDefault="00492696" w:rsidP="003B7EB7">
      <w:r>
        <w:separator/>
      </w:r>
    </w:p>
  </w:footnote>
  <w:footnote w:type="continuationSeparator" w:id="0">
    <w:p w14:paraId="792067AB" w14:textId="77777777" w:rsidR="00492696" w:rsidRDefault="00492696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2696"/>
    <w:rsid w:val="00497ABF"/>
    <w:rsid w:val="004B06F4"/>
    <w:rsid w:val="004E37CC"/>
    <w:rsid w:val="005104D6"/>
    <w:rsid w:val="00525742"/>
    <w:rsid w:val="00536F69"/>
    <w:rsid w:val="00545759"/>
    <w:rsid w:val="005616AE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A67BFE"/>
    <w:rsid w:val="00AB27A5"/>
    <w:rsid w:val="00AB54C4"/>
    <w:rsid w:val="00AC67AA"/>
    <w:rsid w:val="00AF7AE5"/>
    <w:rsid w:val="00B11F69"/>
    <w:rsid w:val="00B527B3"/>
    <w:rsid w:val="00B62A13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02711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2026-02-11T09:37:00Z</dcterms:created>
  <dcterms:modified xsi:type="dcterms:W3CDTF">2026-02-11T09:45:00Z</dcterms:modified>
</cp:coreProperties>
</file>